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C2" w:rsidRPr="00E87DC2" w:rsidRDefault="00E87DC2" w:rsidP="00E87DC2">
      <w:pPr>
        <w:shd w:val="clear" w:color="auto" w:fill="FFFFFF"/>
        <w:spacing w:after="0" w:line="480" w:lineRule="atLeast"/>
        <w:jc w:val="center"/>
        <w:outlineLvl w:val="3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E87DC2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Портфолио</w:t>
      </w:r>
    </w:p>
    <w:p w:rsidR="00E87DC2" w:rsidRDefault="00E87DC2" w:rsidP="00E87DC2">
      <w:pPr>
        <w:shd w:val="clear" w:color="auto" w:fill="FFFFFF"/>
        <w:spacing w:after="0" w:line="480" w:lineRule="atLeast"/>
        <w:jc w:val="right"/>
        <w:outlineLvl w:val="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Абалихиной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Марии Алексеевны </w:t>
      </w:r>
    </w:p>
    <w:p w:rsidR="00E87DC2" w:rsidRDefault="00E87DC2" w:rsidP="00E87DC2">
      <w:pPr>
        <w:shd w:val="clear" w:color="auto" w:fill="FFFFFF"/>
        <w:spacing w:after="0" w:line="480" w:lineRule="atLeast"/>
        <w:jc w:val="right"/>
        <w:outlineLvl w:val="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студентки кафедры лингвистики</w:t>
      </w:r>
    </w:p>
    <w:p w:rsidR="00E87DC2" w:rsidRDefault="00E87DC2" w:rsidP="00E87DC2">
      <w:pPr>
        <w:shd w:val="clear" w:color="auto" w:fill="FFFFFF"/>
        <w:spacing w:after="0" w:line="480" w:lineRule="atLeast"/>
        <w:jc w:val="right"/>
        <w:outlineLvl w:val="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гр.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4042</w:t>
      </w:r>
    </w:p>
    <w:p w:rsidR="00E87DC2" w:rsidRPr="00E87DC2" w:rsidRDefault="00E87DC2" w:rsidP="00E87DC2">
      <w:pPr>
        <w:shd w:val="clear" w:color="auto" w:fill="FFFFFF"/>
        <w:spacing w:after="0" w:line="480" w:lineRule="atLeast"/>
        <w:outlineLvl w:val="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777A2" w:rsidRDefault="00C777A2" w:rsidP="00926AFD">
      <w:pPr>
        <w:shd w:val="clear" w:color="auto" w:fill="FFFFFF"/>
        <w:spacing w:after="0" w:line="480" w:lineRule="atLeast"/>
        <w:jc w:val="center"/>
        <w:outlineLvl w:val="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777A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drawing>
          <wp:inline distT="0" distB="0" distL="0" distR="0" wp14:anchorId="61752710" wp14:editId="532F504C">
            <wp:extent cx="12954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AFD" w:rsidRPr="00926AFD" w:rsidRDefault="00926AFD" w:rsidP="00926AFD">
      <w:pPr>
        <w:shd w:val="clear" w:color="auto" w:fill="FFFFFF"/>
        <w:spacing w:after="0" w:line="480" w:lineRule="atLeast"/>
        <w:jc w:val="center"/>
        <w:outlineLvl w:val="3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6" w:history="1">
        <w:r w:rsidRPr="00926AFD">
          <w:rPr>
            <w:rFonts w:ascii="Helvetica" w:eastAsia="Times New Roman" w:hAnsi="Helvetica" w:cs="Helvetica"/>
            <w:caps/>
            <w:color w:val="000000"/>
            <w:sz w:val="24"/>
            <w:szCs w:val="24"/>
            <w:lang w:eastAsia="ru-RU"/>
          </w:rPr>
          <w:t>СВЕДЕНИЯ О КУРСОВЫХ И ВЫПУСКНЫХ КВАЛИФИКАЦИОННЫХ РАБОТАХ</w:t>
        </w:r>
      </w:hyperlink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1291"/>
        <w:gridCol w:w="1879"/>
        <w:gridCol w:w="2229"/>
        <w:gridCol w:w="1709"/>
        <w:gridCol w:w="1268"/>
        <w:gridCol w:w="1263"/>
      </w:tblGrid>
      <w:tr w:rsidR="00926AFD" w:rsidTr="00007AA3">
        <w:tc>
          <w:tcPr>
            <w:tcW w:w="851" w:type="dxa"/>
          </w:tcPr>
          <w:p w:rsidR="00926AFD" w:rsidRDefault="00926AFD" w:rsidP="00926AFD">
            <w:pPr>
              <w:ind w:left="360"/>
            </w:pPr>
            <w:r>
              <w:t>№</w:t>
            </w:r>
          </w:p>
        </w:tc>
        <w:tc>
          <w:tcPr>
            <w:tcW w:w="1291" w:type="dxa"/>
          </w:tcPr>
          <w:p w:rsidR="00926AFD" w:rsidRDefault="00926AFD">
            <w:r>
              <w:t>Учебный год</w:t>
            </w:r>
          </w:p>
        </w:tc>
        <w:tc>
          <w:tcPr>
            <w:tcW w:w="1879" w:type="dxa"/>
          </w:tcPr>
          <w:p w:rsidR="00926AFD" w:rsidRDefault="00926AFD">
            <w:r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Тема работы</w:t>
            </w:r>
          </w:p>
        </w:tc>
        <w:tc>
          <w:tcPr>
            <w:tcW w:w="2229" w:type="dxa"/>
          </w:tcPr>
          <w:p w:rsidR="00926AFD" w:rsidRDefault="00926AFD">
            <w:r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Тип работы</w:t>
            </w:r>
          </w:p>
        </w:tc>
        <w:tc>
          <w:tcPr>
            <w:tcW w:w="1709" w:type="dxa"/>
          </w:tcPr>
          <w:p w:rsidR="00926AFD" w:rsidRDefault="00926AFD">
            <w:r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Руководитель</w:t>
            </w:r>
          </w:p>
        </w:tc>
        <w:tc>
          <w:tcPr>
            <w:tcW w:w="1268" w:type="dxa"/>
          </w:tcPr>
          <w:p w:rsidR="00926AFD" w:rsidRDefault="00926AFD">
            <w:r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Дата защиты</w:t>
            </w:r>
          </w:p>
        </w:tc>
        <w:tc>
          <w:tcPr>
            <w:tcW w:w="1263" w:type="dxa"/>
          </w:tcPr>
          <w:p w:rsidR="00926AFD" w:rsidRDefault="00926AFD">
            <w:r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Оценка</w:t>
            </w:r>
          </w:p>
        </w:tc>
      </w:tr>
      <w:tr w:rsidR="00926AFD" w:rsidTr="00007AA3">
        <w:tc>
          <w:tcPr>
            <w:tcW w:w="851" w:type="dxa"/>
          </w:tcPr>
          <w:p w:rsidR="00926AFD" w:rsidRDefault="00926AFD" w:rsidP="00926AF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1" w:type="dxa"/>
          </w:tcPr>
          <w:p w:rsidR="00926AFD" w:rsidRDefault="00926AFD">
            <w:r>
              <w:t>2016-2017</w:t>
            </w:r>
          </w:p>
        </w:tc>
        <w:tc>
          <w:tcPr>
            <w:tcW w:w="1879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Проблема грамматического значения в работах 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Боаса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 Э. Сепира, З. Якобсона</w:t>
            </w:r>
          </w:p>
        </w:tc>
        <w:tc>
          <w:tcPr>
            <w:tcW w:w="2229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курсовая работа</w:t>
            </w:r>
          </w:p>
        </w:tc>
        <w:tc>
          <w:tcPr>
            <w:tcW w:w="1709" w:type="dxa"/>
          </w:tcPr>
          <w:p w:rsidR="00926AFD" w:rsidRDefault="00926AFD"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Шатуновский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Илья Борисович</w:t>
            </w:r>
          </w:p>
        </w:tc>
        <w:tc>
          <w:tcPr>
            <w:tcW w:w="1268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26.05.2017</w:t>
            </w:r>
          </w:p>
        </w:tc>
        <w:tc>
          <w:tcPr>
            <w:tcW w:w="1263" w:type="dxa"/>
          </w:tcPr>
          <w:p w:rsidR="00926AFD" w:rsidRDefault="00926AFD">
            <w:proofErr w:type="spellStart"/>
            <w:r>
              <w:t>Отл</w:t>
            </w:r>
            <w:proofErr w:type="spellEnd"/>
          </w:p>
        </w:tc>
      </w:tr>
      <w:tr w:rsidR="00926AFD" w:rsidTr="00007AA3">
        <w:tc>
          <w:tcPr>
            <w:tcW w:w="851" w:type="dxa"/>
          </w:tcPr>
          <w:p w:rsidR="00926AFD" w:rsidRDefault="00926AFD" w:rsidP="00926AF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1" w:type="dxa"/>
          </w:tcPr>
          <w:p w:rsidR="00926AFD" w:rsidRDefault="00926AFD">
            <w:r>
              <w:t>2017-2018</w:t>
            </w:r>
          </w:p>
        </w:tc>
        <w:tc>
          <w:tcPr>
            <w:tcW w:w="1879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Лексические заимствования из английского языка в молодежном жаргоне русского языка</w:t>
            </w:r>
          </w:p>
        </w:tc>
        <w:tc>
          <w:tcPr>
            <w:tcW w:w="2229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курсовая работа</w:t>
            </w:r>
          </w:p>
        </w:tc>
        <w:tc>
          <w:tcPr>
            <w:tcW w:w="1709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Илья Борисович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Шатуновский</w:t>
            </w:r>
            <w:proofErr w:type="spellEnd"/>
          </w:p>
        </w:tc>
        <w:tc>
          <w:tcPr>
            <w:tcW w:w="1268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27.05.2018</w:t>
            </w:r>
          </w:p>
        </w:tc>
        <w:tc>
          <w:tcPr>
            <w:tcW w:w="1263" w:type="dxa"/>
          </w:tcPr>
          <w:p w:rsidR="00926AFD" w:rsidRDefault="00926AFD">
            <w:proofErr w:type="spellStart"/>
            <w:r>
              <w:t>Отл</w:t>
            </w:r>
            <w:proofErr w:type="spellEnd"/>
          </w:p>
        </w:tc>
      </w:tr>
      <w:tr w:rsidR="00926AFD" w:rsidTr="00007AA3">
        <w:tc>
          <w:tcPr>
            <w:tcW w:w="851" w:type="dxa"/>
          </w:tcPr>
          <w:p w:rsidR="00926AFD" w:rsidRDefault="00926AFD" w:rsidP="00926AF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1" w:type="dxa"/>
          </w:tcPr>
          <w:p w:rsidR="00926AFD" w:rsidRDefault="00926AFD">
            <w:r>
              <w:t>2018-2019</w:t>
            </w:r>
          </w:p>
        </w:tc>
        <w:tc>
          <w:tcPr>
            <w:tcW w:w="1879" w:type="dxa"/>
          </w:tcPr>
          <w:p w:rsidR="00926AFD" w:rsidRDefault="00926AFD"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Everyday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Workplace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Interaction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Multilingual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Community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Speech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Behaviour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Code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Switching</w:t>
            </w:r>
            <w:proofErr w:type="spellEnd"/>
          </w:p>
        </w:tc>
        <w:tc>
          <w:tcPr>
            <w:tcW w:w="2229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курсовая работа</w:t>
            </w:r>
          </w:p>
        </w:tc>
        <w:tc>
          <w:tcPr>
            <w:tcW w:w="1709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Ермолин Денис Сергеевич</w:t>
            </w:r>
          </w:p>
        </w:tc>
        <w:tc>
          <w:tcPr>
            <w:tcW w:w="1268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29.05.2019</w:t>
            </w:r>
          </w:p>
        </w:tc>
        <w:tc>
          <w:tcPr>
            <w:tcW w:w="1263" w:type="dxa"/>
          </w:tcPr>
          <w:p w:rsidR="00926AFD" w:rsidRDefault="00926AFD">
            <w:proofErr w:type="spellStart"/>
            <w:r>
              <w:t>Отл</w:t>
            </w:r>
            <w:proofErr w:type="spellEnd"/>
            <w:r>
              <w:t xml:space="preserve"> </w:t>
            </w:r>
          </w:p>
        </w:tc>
      </w:tr>
      <w:tr w:rsidR="00926AFD" w:rsidTr="00007AA3">
        <w:tc>
          <w:tcPr>
            <w:tcW w:w="851" w:type="dxa"/>
          </w:tcPr>
          <w:p w:rsidR="00926AFD" w:rsidRDefault="00926AFD" w:rsidP="00926AF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1" w:type="dxa"/>
          </w:tcPr>
          <w:p w:rsidR="00926AFD" w:rsidRDefault="00926AFD">
            <w:r>
              <w:t>2019-2020</w:t>
            </w:r>
          </w:p>
        </w:tc>
        <w:tc>
          <w:tcPr>
            <w:tcW w:w="1879" w:type="dxa"/>
          </w:tcPr>
          <w:p w:rsidR="00926AFD" w:rsidRDefault="00926AFD"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Everyday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Workplace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Interaction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Multilingual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Community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Speech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Behaviour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Code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Switching</w:t>
            </w:r>
            <w:proofErr w:type="spellEnd"/>
          </w:p>
        </w:tc>
        <w:tc>
          <w:tcPr>
            <w:tcW w:w="2229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Выпускная квалифицированная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работа</w:t>
            </w:r>
          </w:p>
        </w:tc>
        <w:tc>
          <w:tcPr>
            <w:tcW w:w="1709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Ермолин Денис Сергеевич</w:t>
            </w:r>
          </w:p>
        </w:tc>
        <w:tc>
          <w:tcPr>
            <w:tcW w:w="1268" w:type="dxa"/>
          </w:tcPr>
          <w:p w:rsidR="00926AFD" w:rsidRDefault="00926AFD"/>
        </w:tc>
        <w:tc>
          <w:tcPr>
            <w:tcW w:w="1263" w:type="dxa"/>
          </w:tcPr>
          <w:p w:rsidR="00926AFD" w:rsidRDefault="00926AFD"/>
        </w:tc>
      </w:tr>
    </w:tbl>
    <w:p w:rsidR="00225454" w:rsidRDefault="00E87DC2"/>
    <w:p w:rsidR="00C777A2" w:rsidRDefault="00C777A2" w:rsidP="00C777A2"/>
    <w:p w:rsidR="00926AFD" w:rsidRDefault="00926AFD" w:rsidP="00926AFD"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ascii="Helvetica" w:hAnsi="Helvetica" w:cs="Helvetica"/>
          <w:b w:val="0"/>
          <w:bCs w:val="0"/>
          <w:color w:val="333333"/>
        </w:rPr>
      </w:pPr>
      <w:hyperlink r:id="rId7" w:history="1">
        <w:r>
          <w:rPr>
            <w:rStyle w:val="a3"/>
            <w:rFonts w:ascii="Helvetica" w:hAnsi="Helvetica" w:cs="Helvetica"/>
            <w:b w:val="0"/>
            <w:bCs w:val="0"/>
            <w:caps/>
            <w:color w:val="000000"/>
            <w:u w:val="none"/>
          </w:rPr>
          <w:t>ОСВОЕНИЕ ДОПОЛНИТЕЛЬНЫХ ПРОГРАММ</w:t>
        </w:r>
      </w:hyperlink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382"/>
        <w:gridCol w:w="1682"/>
        <w:gridCol w:w="1348"/>
        <w:gridCol w:w="1337"/>
        <w:gridCol w:w="1943"/>
        <w:gridCol w:w="1658"/>
      </w:tblGrid>
      <w:tr w:rsidR="00926AFD" w:rsidTr="00007AA3">
        <w:tc>
          <w:tcPr>
            <w:tcW w:w="851" w:type="dxa"/>
          </w:tcPr>
          <w:p w:rsidR="00926AFD" w:rsidRDefault="00926AFD">
            <w:r>
              <w:t>№</w:t>
            </w:r>
          </w:p>
        </w:tc>
        <w:tc>
          <w:tcPr>
            <w:tcW w:w="1382" w:type="dxa"/>
          </w:tcPr>
          <w:p w:rsidR="00926AFD" w:rsidRDefault="00926AFD">
            <w:r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Название программы</w:t>
            </w:r>
          </w:p>
        </w:tc>
        <w:tc>
          <w:tcPr>
            <w:tcW w:w="1682" w:type="dxa"/>
          </w:tcPr>
          <w:p w:rsidR="00926AFD" w:rsidRDefault="00926AFD">
            <w:r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Вид обучения</w:t>
            </w:r>
          </w:p>
        </w:tc>
        <w:tc>
          <w:tcPr>
            <w:tcW w:w="1348" w:type="dxa"/>
          </w:tcPr>
          <w:p w:rsidR="00926AFD" w:rsidRDefault="00926AFD">
            <w:r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Количес</w:t>
            </w:r>
            <w:r w:rsidR="00007AA3"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т</w:t>
            </w:r>
            <w:r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во часов</w:t>
            </w:r>
          </w:p>
        </w:tc>
        <w:tc>
          <w:tcPr>
            <w:tcW w:w="1337" w:type="dxa"/>
          </w:tcPr>
          <w:p w:rsidR="00926AFD" w:rsidRDefault="00926AFD">
            <w:r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Сроки обучения</w:t>
            </w:r>
          </w:p>
        </w:tc>
        <w:tc>
          <w:tcPr>
            <w:tcW w:w="1943" w:type="dxa"/>
          </w:tcPr>
          <w:p w:rsidR="00926AFD" w:rsidRDefault="00926AFD">
            <w:r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Место обучения</w:t>
            </w:r>
          </w:p>
        </w:tc>
        <w:tc>
          <w:tcPr>
            <w:tcW w:w="1658" w:type="dxa"/>
          </w:tcPr>
          <w:p w:rsidR="00926AFD" w:rsidRDefault="00926AFD">
            <w:r>
              <w:rPr>
                <w:rFonts w:ascii="Helvetica" w:hAnsi="Helvetica" w:cs="Helvetica"/>
                <w:b/>
                <w:bCs/>
                <w:color w:val="001436"/>
                <w:sz w:val="21"/>
                <w:szCs w:val="21"/>
                <w:shd w:val="clear" w:color="auto" w:fill="FFFFFF"/>
              </w:rPr>
              <w:t>Название и реквизиты</w:t>
            </w:r>
          </w:p>
        </w:tc>
      </w:tr>
      <w:tr w:rsidR="00926AFD" w:rsidTr="00007AA3">
        <w:tc>
          <w:tcPr>
            <w:tcW w:w="851" w:type="dxa"/>
          </w:tcPr>
          <w:p w:rsidR="00926AFD" w:rsidRDefault="00926AFD" w:rsidP="00926AFD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1382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Английский язык. Практика перевода. очно-заочное</w:t>
            </w:r>
          </w:p>
        </w:tc>
        <w:tc>
          <w:tcPr>
            <w:tcW w:w="1682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Второе высшее</w:t>
            </w:r>
          </w:p>
        </w:tc>
        <w:tc>
          <w:tcPr>
            <w:tcW w:w="1348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136 учебных</w:t>
            </w:r>
          </w:p>
        </w:tc>
        <w:tc>
          <w:tcPr>
            <w:tcW w:w="1337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 1.09.2017 по 30.06.2018</w:t>
            </w:r>
          </w:p>
        </w:tc>
        <w:tc>
          <w:tcPr>
            <w:tcW w:w="1943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Государственный университет "Дубна"</w:t>
            </w:r>
          </w:p>
        </w:tc>
        <w:tc>
          <w:tcPr>
            <w:tcW w:w="1658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Английский язык. Практика перевода</w:t>
            </w:r>
          </w:p>
        </w:tc>
      </w:tr>
      <w:tr w:rsidR="00926AFD" w:rsidTr="00007AA3">
        <w:tc>
          <w:tcPr>
            <w:tcW w:w="851" w:type="dxa"/>
          </w:tcPr>
          <w:p w:rsidR="00926AFD" w:rsidRDefault="00926AFD" w:rsidP="00926AFD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1382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Методика обучения русскому языку как иностранному</w:t>
            </w:r>
          </w:p>
        </w:tc>
        <w:tc>
          <w:tcPr>
            <w:tcW w:w="1682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Повышение квалификации</w:t>
            </w:r>
          </w:p>
        </w:tc>
        <w:tc>
          <w:tcPr>
            <w:tcW w:w="1348" w:type="dxa"/>
          </w:tcPr>
          <w:p w:rsidR="00926AFD" w:rsidRDefault="00926AFD">
            <w:r>
              <w:t>72</w:t>
            </w:r>
          </w:p>
        </w:tc>
        <w:tc>
          <w:tcPr>
            <w:tcW w:w="1337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15.03.2019-31.05.2019</w:t>
            </w:r>
          </w:p>
        </w:tc>
        <w:tc>
          <w:tcPr>
            <w:tcW w:w="1943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Государственный университет "Дубна"</w:t>
            </w:r>
          </w:p>
        </w:tc>
        <w:tc>
          <w:tcPr>
            <w:tcW w:w="1658" w:type="dxa"/>
          </w:tcPr>
          <w:p w:rsidR="00926AFD" w:rsidRDefault="00926AF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Методика обучения русскому языку как иностранному. очно-заочное</w:t>
            </w:r>
          </w:p>
        </w:tc>
      </w:tr>
    </w:tbl>
    <w:p w:rsidR="00926AFD" w:rsidRDefault="00926AFD"/>
    <w:p w:rsidR="00007AA3" w:rsidRDefault="00C777A2" w:rsidP="00C777A2">
      <w:pPr>
        <w:jc w:val="center"/>
      </w:pPr>
      <w:r w:rsidRPr="00C777A2">
        <w:drawing>
          <wp:inline distT="0" distB="0" distL="0" distR="0" wp14:anchorId="2E1544FD" wp14:editId="01045DE7">
            <wp:extent cx="13335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AA3" w:rsidRDefault="00007AA3" w:rsidP="00007AA3"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ascii="Helvetica" w:hAnsi="Helvetica" w:cs="Helvetica"/>
          <w:b w:val="0"/>
          <w:bCs w:val="0"/>
          <w:color w:val="333333"/>
        </w:rPr>
      </w:pPr>
      <w:hyperlink r:id="rId9" w:history="1">
        <w:r>
          <w:rPr>
            <w:rStyle w:val="a3"/>
            <w:rFonts w:ascii="Helvetica" w:hAnsi="Helvetica" w:cs="Helvetica"/>
            <w:b w:val="0"/>
            <w:bCs w:val="0"/>
            <w:caps/>
            <w:color w:val="000000"/>
            <w:u w:val="none"/>
          </w:rPr>
          <w:t>УЧАСТИЕ В МЕРОПРИЯТИЯХ РАЗЛИЧНОГО УРОВНЯ</w:t>
        </w:r>
      </w:hyperlink>
    </w:p>
    <w:tbl>
      <w:tblPr>
        <w:tblStyle w:val="a4"/>
        <w:tblW w:w="104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78"/>
        <w:gridCol w:w="1604"/>
        <w:gridCol w:w="49"/>
        <w:gridCol w:w="1560"/>
        <w:gridCol w:w="1561"/>
        <w:gridCol w:w="45"/>
        <w:gridCol w:w="1941"/>
        <w:gridCol w:w="1268"/>
        <w:gridCol w:w="8"/>
        <w:gridCol w:w="1275"/>
      </w:tblGrid>
      <w:tr w:rsidR="00007AA3" w:rsidTr="00007AA3">
        <w:tc>
          <w:tcPr>
            <w:tcW w:w="1178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Номер</w:t>
            </w:r>
          </w:p>
        </w:tc>
        <w:tc>
          <w:tcPr>
            <w:tcW w:w="1604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Вид мероприятия</w:t>
            </w:r>
          </w:p>
        </w:tc>
        <w:tc>
          <w:tcPr>
            <w:tcW w:w="1609" w:type="dxa"/>
            <w:gridSpan w:val="2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Уровень мероприятия</w:t>
            </w:r>
          </w:p>
        </w:tc>
        <w:tc>
          <w:tcPr>
            <w:tcW w:w="1606" w:type="dxa"/>
            <w:gridSpan w:val="2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Название мероприятия</w:t>
            </w:r>
          </w:p>
        </w:tc>
        <w:tc>
          <w:tcPr>
            <w:tcW w:w="1941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Место и дата проведения</w:t>
            </w:r>
          </w:p>
        </w:tc>
        <w:tc>
          <w:tcPr>
            <w:tcW w:w="1268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Дата</w:t>
            </w:r>
          </w:p>
        </w:tc>
        <w:tc>
          <w:tcPr>
            <w:tcW w:w="1283" w:type="dxa"/>
            <w:gridSpan w:val="2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Результат</w:t>
            </w:r>
          </w:p>
        </w:tc>
      </w:tr>
      <w:tr w:rsidR="00007AA3" w:rsidTr="00007AA3">
        <w:tc>
          <w:tcPr>
            <w:tcW w:w="1178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04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Конференция</w:t>
            </w:r>
          </w:p>
        </w:tc>
        <w:tc>
          <w:tcPr>
            <w:tcW w:w="1609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Местный</w:t>
            </w:r>
          </w:p>
        </w:tc>
        <w:tc>
          <w:tcPr>
            <w:tcW w:w="1606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круглый стол "Человек в современном мире"</w:t>
            </w:r>
          </w:p>
        </w:tc>
        <w:tc>
          <w:tcPr>
            <w:tcW w:w="1941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Государственный университет "Дубна"</w:t>
            </w:r>
          </w:p>
        </w:tc>
        <w:tc>
          <w:tcPr>
            <w:tcW w:w="1268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13.12.2018</w:t>
            </w:r>
          </w:p>
        </w:tc>
        <w:tc>
          <w:tcPr>
            <w:tcW w:w="1283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участник</w:t>
            </w:r>
          </w:p>
        </w:tc>
      </w:tr>
      <w:tr w:rsidR="00007AA3" w:rsidTr="00007AA3">
        <w:tc>
          <w:tcPr>
            <w:tcW w:w="1178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04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Конференция</w:t>
            </w:r>
          </w:p>
        </w:tc>
        <w:tc>
          <w:tcPr>
            <w:tcW w:w="1609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Местный</w:t>
            </w:r>
          </w:p>
        </w:tc>
        <w:tc>
          <w:tcPr>
            <w:tcW w:w="1606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круглый стол "Германия, 5. Садись!" (немецкий язык)</w:t>
            </w:r>
          </w:p>
        </w:tc>
        <w:tc>
          <w:tcPr>
            <w:tcW w:w="1941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Государственный университет "Дубна"</w:t>
            </w:r>
          </w:p>
        </w:tc>
        <w:tc>
          <w:tcPr>
            <w:tcW w:w="1268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17.05.2019</w:t>
            </w:r>
          </w:p>
        </w:tc>
        <w:tc>
          <w:tcPr>
            <w:tcW w:w="1283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участник</w:t>
            </w:r>
          </w:p>
        </w:tc>
      </w:tr>
      <w:tr w:rsidR="00007AA3" w:rsidTr="00007AA3">
        <w:tc>
          <w:tcPr>
            <w:tcW w:w="1178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53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Конференция</w:t>
            </w:r>
          </w:p>
        </w:tc>
        <w:tc>
          <w:tcPr>
            <w:tcW w:w="1560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Международный</w:t>
            </w:r>
          </w:p>
        </w:tc>
        <w:tc>
          <w:tcPr>
            <w:tcW w:w="1561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научно-практическая конференция Государственного университета "Дубна"</w:t>
            </w:r>
          </w:p>
        </w:tc>
        <w:tc>
          <w:tcPr>
            <w:tcW w:w="1986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Государственный университет "Дубна"</w:t>
            </w:r>
          </w:p>
        </w:tc>
        <w:tc>
          <w:tcPr>
            <w:tcW w:w="1276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18.04.2019</w:t>
            </w:r>
          </w:p>
        </w:tc>
        <w:tc>
          <w:tcPr>
            <w:tcW w:w="1275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участник</w:t>
            </w:r>
          </w:p>
        </w:tc>
      </w:tr>
      <w:tr w:rsidR="00007AA3" w:rsidTr="00007AA3">
        <w:tc>
          <w:tcPr>
            <w:tcW w:w="1178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1653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Конференция</w:t>
            </w:r>
          </w:p>
        </w:tc>
        <w:tc>
          <w:tcPr>
            <w:tcW w:w="1560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Местный</w:t>
            </w:r>
          </w:p>
        </w:tc>
        <w:tc>
          <w:tcPr>
            <w:tcW w:w="1561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круглый стол</w:t>
            </w:r>
            <w:r w:rsidR="00C777A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C777A2"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>„</w:t>
            </w:r>
            <w:proofErr w:type="spellStart"/>
            <w:r w:rsidR="00C777A2"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>Liebe</w:t>
            </w:r>
            <w:proofErr w:type="spellEnd"/>
            <w:r w:rsidR="00C777A2"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="00C777A2"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>Lust</w:t>
            </w:r>
            <w:proofErr w:type="spellEnd"/>
            <w:r w:rsidR="00C777A2"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C777A2"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>und</w:t>
            </w:r>
            <w:proofErr w:type="spellEnd"/>
            <w:r w:rsidR="00C777A2"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C777A2"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>Trauma</w:t>
            </w:r>
            <w:proofErr w:type="spellEnd"/>
            <w:r w:rsidR="00C777A2"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>” на немецком языке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Государственный университет "Дубна"</w:t>
            </w:r>
          </w:p>
        </w:tc>
        <w:tc>
          <w:tcPr>
            <w:tcW w:w="1276" w:type="dxa"/>
            <w:gridSpan w:val="2"/>
            <w:vAlign w:val="center"/>
          </w:tcPr>
          <w:p w:rsidR="00007AA3" w:rsidRDefault="00C777A2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>23.11.2019</w:t>
            </w:r>
          </w:p>
        </w:tc>
        <w:tc>
          <w:tcPr>
            <w:tcW w:w="1275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Участник</w:t>
            </w:r>
          </w:p>
        </w:tc>
      </w:tr>
      <w:tr w:rsidR="00007AA3" w:rsidTr="00007AA3">
        <w:tc>
          <w:tcPr>
            <w:tcW w:w="1178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53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Конференция</w:t>
            </w:r>
          </w:p>
        </w:tc>
        <w:tc>
          <w:tcPr>
            <w:tcW w:w="1560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Местный</w:t>
            </w:r>
          </w:p>
        </w:tc>
        <w:tc>
          <w:tcPr>
            <w:tcW w:w="1561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научно-практическая конференция Государственного университета "Дубна"</w:t>
            </w:r>
          </w:p>
        </w:tc>
        <w:tc>
          <w:tcPr>
            <w:tcW w:w="1986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Государственный университет "Дубна"</w:t>
            </w:r>
          </w:p>
        </w:tc>
        <w:tc>
          <w:tcPr>
            <w:tcW w:w="1276" w:type="dxa"/>
            <w:gridSpan w:val="2"/>
            <w:vAlign w:val="center"/>
          </w:tcPr>
          <w:p w:rsidR="00007AA3" w:rsidRDefault="00EE0B28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0B28">
              <w:rPr>
                <w:rFonts w:ascii="Helvetica" w:hAnsi="Helvetica" w:cs="Helvetica"/>
                <w:color w:val="333333"/>
                <w:sz w:val="21"/>
                <w:szCs w:val="21"/>
              </w:rPr>
              <w:t>20.04.2020</w:t>
            </w:r>
          </w:p>
        </w:tc>
        <w:tc>
          <w:tcPr>
            <w:tcW w:w="1275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Участник </w:t>
            </w:r>
          </w:p>
        </w:tc>
      </w:tr>
      <w:tr w:rsidR="00007AA3" w:rsidTr="00007AA3">
        <w:tc>
          <w:tcPr>
            <w:tcW w:w="1178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653" w:type="dxa"/>
            <w:gridSpan w:val="2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Конференция</w:t>
            </w:r>
          </w:p>
        </w:tc>
        <w:tc>
          <w:tcPr>
            <w:tcW w:w="1560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Международный</w:t>
            </w:r>
          </w:p>
        </w:tc>
        <w:tc>
          <w:tcPr>
            <w:tcW w:w="1561" w:type="dxa"/>
            <w:vAlign w:val="center"/>
          </w:tcPr>
          <w:p w:rsidR="00007AA3" w:rsidRDefault="00EE0B28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0B2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"66th </w:t>
            </w:r>
            <w:proofErr w:type="spellStart"/>
            <w:r w:rsidRPr="00EE0B28">
              <w:rPr>
                <w:rFonts w:ascii="Helvetica" w:hAnsi="Helvetica" w:cs="Helvetica"/>
                <w:color w:val="333333"/>
                <w:sz w:val="21"/>
                <w:szCs w:val="21"/>
              </w:rPr>
              <w:t>StuTS</w:t>
            </w:r>
            <w:proofErr w:type="spellEnd"/>
            <w:r w:rsidRPr="00EE0B28">
              <w:rPr>
                <w:rFonts w:ascii="Helvetica" w:hAnsi="Helvetica" w:cs="Helvetica"/>
                <w:color w:val="333333"/>
                <w:sz w:val="21"/>
                <w:szCs w:val="21"/>
              </w:rPr>
              <w:t>" г. Мюнхен</w:t>
            </w:r>
          </w:p>
        </w:tc>
        <w:tc>
          <w:tcPr>
            <w:tcW w:w="1986" w:type="dxa"/>
            <w:gridSpan w:val="2"/>
            <w:vAlign w:val="center"/>
          </w:tcPr>
          <w:p w:rsidR="00007AA3" w:rsidRPr="00EE0B28" w:rsidRDefault="00EE0B28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Maximillian Ludwig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Universit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de-DE"/>
              </w:rPr>
              <w:t>ät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val="de-DE"/>
              </w:rPr>
              <w:t xml:space="preserve"> München</w:t>
            </w:r>
          </w:p>
        </w:tc>
        <w:tc>
          <w:tcPr>
            <w:tcW w:w="1276" w:type="dxa"/>
            <w:gridSpan w:val="2"/>
            <w:vAlign w:val="center"/>
          </w:tcPr>
          <w:p w:rsidR="00007AA3" w:rsidRDefault="00EE0B28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0B28">
              <w:rPr>
                <w:rFonts w:ascii="Helvetica" w:hAnsi="Helvetica" w:cs="Helvetica"/>
                <w:color w:val="333333"/>
                <w:sz w:val="21"/>
                <w:szCs w:val="21"/>
              </w:rPr>
              <w:t>27.11.19-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  <w:r w:rsidRPr="00EE0B28">
              <w:rPr>
                <w:rFonts w:ascii="Helvetica" w:hAnsi="Helvetica" w:cs="Helvetica"/>
                <w:color w:val="333333"/>
                <w:sz w:val="21"/>
                <w:szCs w:val="21"/>
              </w:rPr>
              <w:t>1.12.19</w:t>
            </w:r>
          </w:p>
        </w:tc>
        <w:tc>
          <w:tcPr>
            <w:tcW w:w="1275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Участник</w:t>
            </w:r>
          </w:p>
        </w:tc>
      </w:tr>
    </w:tbl>
    <w:p w:rsidR="00007AA3" w:rsidRDefault="00007AA3"/>
    <w:p w:rsidR="00007AA3" w:rsidRDefault="00C777A2" w:rsidP="00C777A2">
      <w:pPr>
        <w:jc w:val="center"/>
      </w:pPr>
      <w:r w:rsidRPr="00C777A2">
        <w:drawing>
          <wp:inline distT="0" distB="0" distL="0" distR="0" wp14:anchorId="7C54E27C" wp14:editId="4718256E">
            <wp:extent cx="85725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AA3" w:rsidRDefault="00007AA3" w:rsidP="00007AA3"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ascii="Helvetica" w:hAnsi="Helvetica" w:cs="Helvetica"/>
          <w:b w:val="0"/>
          <w:bCs w:val="0"/>
          <w:color w:val="333333"/>
        </w:rPr>
      </w:pPr>
      <w:hyperlink r:id="rId11" w:history="1">
        <w:r>
          <w:rPr>
            <w:rStyle w:val="a3"/>
            <w:rFonts w:ascii="Helvetica" w:hAnsi="Helvetica" w:cs="Helvetica"/>
            <w:b w:val="0"/>
            <w:bCs w:val="0"/>
            <w:caps/>
            <w:color w:val="000000"/>
            <w:u w:val="none"/>
          </w:rPr>
          <w:t>ПУБЛИКАЦИИ</w:t>
        </w:r>
      </w:hyperlink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897"/>
        <w:gridCol w:w="1421"/>
        <w:gridCol w:w="1337"/>
        <w:gridCol w:w="1349"/>
        <w:gridCol w:w="1228"/>
        <w:gridCol w:w="2529"/>
        <w:gridCol w:w="1351"/>
      </w:tblGrid>
      <w:tr w:rsidR="00EE0B28" w:rsidTr="00EE0B28">
        <w:tc>
          <w:tcPr>
            <w:tcW w:w="870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Номер</w:t>
            </w:r>
          </w:p>
        </w:tc>
        <w:tc>
          <w:tcPr>
            <w:tcW w:w="1374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Соавтор(ы)</w:t>
            </w:r>
          </w:p>
        </w:tc>
        <w:tc>
          <w:tcPr>
            <w:tcW w:w="1293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Полное название работы</w:t>
            </w:r>
          </w:p>
        </w:tc>
        <w:tc>
          <w:tcPr>
            <w:tcW w:w="1305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Выходные данные</w:t>
            </w:r>
          </w:p>
        </w:tc>
        <w:tc>
          <w:tcPr>
            <w:tcW w:w="1188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Форма работы</w:t>
            </w:r>
          </w:p>
        </w:tc>
        <w:tc>
          <w:tcPr>
            <w:tcW w:w="2439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Тип издания</w:t>
            </w:r>
          </w:p>
        </w:tc>
        <w:tc>
          <w:tcPr>
            <w:tcW w:w="1596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Статья входит в перечень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ВАК,РИНЦ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и.т.д</w:t>
            </w:r>
            <w:proofErr w:type="spellEnd"/>
          </w:p>
        </w:tc>
      </w:tr>
      <w:tr w:rsidR="00EE0B28" w:rsidTr="00EE0B28">
        <w:tc>
          <w:tcPr>
            <w:tcW w:w="870" w:type="dxa"/>
          </w:tcPr>
          <w:p w:rsidR="00007AA3" w:rsidRDefault="00007AA3">
            <w:r>
              <w:t>1</w:t>
            </w:r>
          </w:p>
        </w:tc>
        <w:tc>
          <w:tcPr>
            <w:tcW w:w="1374" w:type="dxa"/>
          </w:tcPr>
          <w:p w:rsidR="00007AA3" w:rsidRDefault="00EE0B28" w:rsidP="00EE0B28">
            <w:pPr>
              <w:jc w:val="center"/>
            </w:pPr>
            <w:r>
              <w:t>–</w:t>
            </w:r>
          </w:p>
        </w:tc>
        <w:tc>
          <w:tcPr>
            <w:tcW w:w="1293" w:type="dxa"/>
          </w:tcPr>
          <w:p w:rsidR="00007AA3" w:rsidRDefault="00007AA3"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Everyday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Workplace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Interaction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Multilingual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Community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Speech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Behaviour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Code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Switching</w:t>
            </w:r>
            <w:proofErr w:type="spellEnd"/>
          </w:p>
        </w:tc>
        <w:tc>
          <w:tcPr>
            <w:tcW w:w="1305" w:type="dxa"/>
          </w:tcPr>
          <w:p w:rsidR="00007AA3" w:rsidRDefault="00007AA3"/>
        </w:tc>
        <w:tc>
          <w:tcPr>
            <w:tcW w:w="1188" w:type="dxa"/>
          </w:tcPr>
          <w:p w:rsidR="00007AA3" w:rsidRPr="00EE0B28" w:rsidRDefault="00EE0B28">
            <w:r>
              <w:t>Аннотация</w:t>
            </w:r>
          </w:p>
        </w:tc>
        <w:tc>
          <w:tcPr>
            <w:tcW w:w="2439" w:type="dxa"/>
          </w:tcPr>
          <w:p w:rsidR="00007AA3" w:rsidRDefault="00EE0B28">
            <w:proofErr w:type="spellStart"/>
            <w:r>
              <w:t>Fakultät</w:t>
            </w:r>
            <w:proofErr w:type="spellEnd"/>
            <w:r>
              <w:t xml:space="preserve"> 13 </w:t>
            </w:r>
            <w:proofErr w:type="spellStart"/>
            <w:r>
              <w:t>Department</w:t>
            </w:r>
            <w:proofErr w:type="spellEnd"/>
            <w:r>
              <w:t xml:space="preserve"> I &amp; II </w:t>
            </w:r>
            <w:proofErr w:type="spellStart"/>
            <w:r>
              <w:t>Lehre@LMU</w:t>
            </w:r>
            <w:proofErr w:type="spellEnd"/>
            <w:r>
              <w:t>/</w:t>
            </w:r>
            <w:proofErr w:type="spellStart"/>
            <w:r>
              <w:t>Studienbüro</w:t>
            </w:r>
            <w:proofErr w:type="spellEnd"/>
          </w:p>
        </w:tc>
        <w:tc>
          <w:tcPr>
            <w:tcW w:w="1596" w:type="dxa"/>
          </w:tcPr>
          <w:p w:rsidR="00007AA3" w:rsidRPr="00EE0B28" w:rsidRDefault="00EE0B28">
            <w:pPr>
              <w:rPr>
                <w:lang w:val="en-US"/>
              </w:rPr>
            </w:pPr>
            <w:r>
              <w:t>Публикация аннотации</w:t>
            </w:r>
          </w:p>
        </w:tc>
      </w:tr>
    </w:tbl>
    <w:p w:rsidR="00007AA3" w:rsidRDefault="00007AA3"/>
    <w:p w:rsidR="00007AA3" w:rsidRDefault="00C777A2" w:rsidP="00C777A2">
      <w:pPr>
        <w:jc w:val="center"/>
      </w:pPr>
      <w:r w:rsidRPr="00C777A2">
        <w:drawing>
          <wp:inline distT="0" distB="0" distL="0" distR="0" wp14:anchorId="2C1F5055" wp14:editId="033980EE">
            <wp:extent cx="1285875" cy="828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AA3" w:rsidRDefault="00007AA3" w:rsidP="00007AA3"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ascii="Helvetica" w:hAnsi="Helvetica" w:cs="Helvetica"/>
          <w:b w:val="0"/>
          <w:bCs w:val="0"/>
          <w:color w:val="333333"/>
        </w:rPr>
      </w:pPr>
      <w:hyperlink r:id="rId13" w:history="1">
        <w:r>
          <w:rPr>
            <w:rStyle w:val="a3"/>
            <w:rFonts w:ascii="Helvetica" w:hAnsi="Helvetica" w:cs="Helvetica"/>
            <w:b w:val="0"/>
            <w:bCs w:val="0"/>
            <w:caps/>
            <w:color w:val="000000"/>
            <w:u w:val="none"/>
          </w:rPr>
          <w:t>СПОРТИВНЫЕ ДОСТИЖЕНИЯ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984"/>
        <w:gridCol w:w="1843"/>
        <w:gridCol w:w="1701"/>
      </w:tblGrid>
      <w:tr w:rsidR="00007AA3" w:rsidTr="00007AA3">
        <w:tc>
          <w:tcPr>
            <w:tcW w:w="1413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Номер</w:t>
            </w:r>
          </w:p>
        </w:tc>
        <w:tc>
          <w:tcPr>
            <w:tcW w:w="1276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Вид спорта</w:t>
            </w:r>
          </w:p>
        </w:tc>
        <w:tc>
          <w:tcPr>
            <w:tcW w:w="1984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Участие в соревнованиях</w:t>
            </w:r>
          </w:p>
        </w:tc>
        <w:tc>
          <w:tcPr>
            <w:tcW w:w="1843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Дата соревнований</w:t>
            </w:r>
          </w:p>
        </w:tc>
        <w:tc>
          <w:tcPr>
            <w:tcW w:w="1701" w:type="dxa"/>
            <w:vAlign w:val="center"/>
          </w:tcPr>
          <w:p w:rsidR="00007AA3" w:rsidRDefault="00007AA3" w:rsidP="00007AA3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Примечание</w:t>
            </w:r>
          </w:p>
        </w:tc>
      </w:tr>
      <w:tr w:rsidR="00007AA3" w:rsidTr="00007AA3">
        <w:tc>
          <w:tcPr>
            <w:tcW w:w="1413" w:type="dxa"/>
          </w:tcPr>
          <w:p w:rsidR="00007AA3" w:rsidRDefault="00007AA3" w:rsidP="00007AA3">
            <w:r>
              <w:t>1</w:t>
            </w:r>
          </w:p>
        </w:tc>
        <w:tc>
          <w:tcPr>
            <w:tcW w:w="1276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плавание</w:t>
            </w:r>
          </w:p>
        </w:tc>
        <w:tc>
          <w:tcPr>
            <w:tcW w:w="1984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спортивные соревнования между кафедрами</w:t>
            </w:r>
          </w:p>
        </w:tc>
        <w:tc>
          <w:tcPr>
            <w:tcW w:w="1843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17.04.2018 </w:t>
            </w:r>
          </w:p>
        </w:tc>
        <w:tc>
          <w:tcPr>
            <w:tcW w:w="1701" w:type="dxa"/>
            <w:vAlign w:val="center"/>
          </w:tcPr>
          <w:p w:rsidR="00007AA3" w:rsidRDefault="00007AA3" w:rsidP="00007AA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 место</w:t>
            </w:r>
          </w:p>
        </w:tc>
      </w:tr>
    </w:tbl>
    <w:p w:rsidR="00007AA3" w:rsidRDefault="00007AA3"/>
    <w:p w:rsidR="00007AA3" w:rsidRDefault="00007AA3"/>
    <w:p w:rsidR="00C777A2" w:rsidRDefault="00C777A2" w:rsidP="00C777A2">
      <w:pPr>
        <w:jc w:val="center"/>
      </w:pPr>
      <w:r w:rsidRPr="00C777A2">
        <w:drawing>
          <wp:inline distT="0" distB="0" distL="0" distR="0" wp14:anchorId="541CA45E" wp14:editId="14C35B8F">
            <wp:extent cx="1304925" cy="819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AA3" w:rsidRPr="00636129" w:rsidRDefault="00636129" w:rsidP="00636129"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ascii="Helvetica" w:hAnsi="Helvetica" w:cs="Helvetica"/>
          <w:b w:val="0"/>
          <w:bCs w:val="0"/>
          <w:color w:val="333333"/>
        </w:rPr>
      </w:pPr>
      <w:hyperlink r:id="rId15" w:history="1">
        <w:r>
          <w:rPr>
            <w:rStyle w:val="a3"/>
            <w:rFonts w:ascii="Helvetica" w:hAnsi="Helvetica" w:cs="Helvetica"/>
            <w:b w:val="0"/>
            <w:bCs w:val="0"/>
            <w:caps/>
            <w:color w:val="000000"/>
            <w:u w:val="none"/>
          </w:rPr>
          <w:t>ТВОРЧЕСКИЕ ДОСТИЖЕНИЯ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816"/>
        <w:gridCol w:w="2604"/>
        <w:gridCol w:w="1551"/>
        <w:gridCol w:w="1770"/>
      </w:tblGrid>
      <w:tr w:rsidR="00636129" w:rsidTr="00636129">
        <w:tc>
          <w:tcPr>
            <w:tcW w:w="1604" w:type="dxa"/>
            <w:vAlign w:val="center"/>
          </w:tcPr>
          <w:p w:rsidR="00636129" w:rsidRDefault="00636129" w:rsidP="0063612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Номер</w:t>
            </w:r>
          </w:p>
        </w:tc>
        <w:tc>
          <w:tcPr>
            <w:tcW w:w="1816" w:type="dxa"/>
            <w:vAlign w:val="center"/>
          </w:tcPr>
          <w:p w:rsidR="00636129" w:rsidRDefault="00636129" w:rsidP="0063612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Вид деятельности</w:t>
            </w:r>
          </w:p>
        </w:tc>
        <w:tc>
          <w:tcPr>
            <w:tcW w:w="2604" w:type="dxa"/>
            <w:vAlign w:val="center"/>
          </w:tcPr>
          <w:p w:rsidR="00636129" w:rsidRDefault="00636129" w:rsidP="0063612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Участие в конкурсах/фестивалях</w:t>
            </w:r>
          </w:p>
        </w:tc>
        <w:tc>
          <w:tcPr>
            <w:tcW w:w="1551" w:type="dxa"/>
            <w:vAlign w:val="center"/>
          </w:tcPr>
          <w:p w:rsidR="00636129" w:rsidRDefault="00636129" w:rsidP="0063612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Дата</w:t>
            </w:r>
          </w:p>
        </w:tc>
        <w:tc>
          <w:tcPr>
            <w:tcW w:w="1770" w:type="dxa"/>
            <w:vAlign w:val="center"/>
          </w:tcPr>
          <w:p w:rsidR="00636129" w:rsidRDefault="00636129" w:rsidP="0063612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Примечание</w:t>
            </w:r>
          </w:p>
        </w:tc>
      </w:tr>
      <w:tr w:rsidR="00636129" w:rsidTr="00636129">
        <w:tc>
          <w:tcPr>
            <w:tcW w:w="1604" w:type="dxa"/>
          </w:tcPr>
          <w:p w:rsidR="00636129" w:rsidRDefault="00636129" w:rsidP="00636129">
            <w:r>
              <w:t>1</w:t>
            </w:r>
          </w:p>
        </w:tc>
        <w:tc>
          <w:tcPr>
            <w:tcW w:w="1816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хор</w:t>
            </w:r>
          </w:p>
        </w:tc>
        <w:tc>
          <w:tcPr>
            <w:tcW w:w="2604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участница Хора университета "Дубна" на Посвящении первокурсников</w:t>
            </w:r>
          </w:p>
        </w:tc>
        <w:tc>
          <w:tcPr>
            <w:tcW w:w="1551" w:type="dxa"/>
            <w:vAlign w:val="center"/>
          </w:tcPr>
          <w:p w:rsidR="00636129" w:rsidRDefault="00636129" w:rsidP="00C777A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06.10.2017 </w:t>
            </w:r>
          </w:p>
        </w:tc>
        <w:tc>
          <w:tcPr>
            <w:tcW w:w="1770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приказ</w:t>
            </w:r>
          </w:p>
        </w:tc>
      </w:tr>
      <w:tr w:rsidR="00636129" w:rsidTr="009D2089">
        <w:tc>
          <w:tcPr>
            <w:tcW w:w="1604" w:type="dxa"/>
          </w:tcPr>
          <w:p w:rsidR="00636129" w:rsidRDefault="00636129" w:rsidP="00636129">
            <w:r>
              <w:t>2</w:t>
            </w:r>
          </w:p>
        </w:tc>
        <w:tc>
          <w:tcPr>
            <w:tcW w:w="1816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вокал</w:t>
            </w:r>
          </w:p>
        </w:tc>
        <w:tc>
          <w:tcPr>
            <w:tcW w:w="2604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участие в концерте университета "Дубна" в Доме ветеранов</w:t>
            </w:r>
          </w:p>
        </w:tc>
        <w:tc>
          <w:tcPr>
            <w:tcW w:w="1551" w:type="dxa"/>
            <w:vAlign w:val="center"/>
          </w:tcPr>
          <w:p w:rsidR="00636129" w:rsidRDefault="00636129" w:rsidP="00C777A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20.10.2017 </w:t>
            </w:r>
          </w:p>
        </w:tc>
        <w:tc>
          <w:tcPr>
            <w:tcW w:w="1770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приказ №4115</w:t>
            </w:r>
          </w:p>
        </w:tc>
      </w:tr>
      <w:tr w:rsidR="00636129" w:rsidTr="000C5963">
        <w:tc>
          <w:tcPr>
            <w:tcW w:w="1604" w:type="dxa"/>
          </w:tcPr>
          <w:p w:rsidR="00636129" w:rsidRDefault="00636129" w:rsidP="00636129">
            <w:r>
              <w:t>3</w:t>
            </w:r>
          </w:p>
        </w:tc>
        <w:tc>
          <w:tcPr>
            <w:tcW w:w="1816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вокал</w:t>
            </w:r>
          </w:p>
        </w:tc>
        <w:tc>
          <w:tcPr>
            <w:tcW w:w="2604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участие в фестивале саундтреков</w:t>
            </w:r>
          </w:p>
        </w:tc>
        <w:tc>
          <w:tcPr>
            <w:tcW w:w="1551" w:type="dxa"/>
            <w:vAlign w:val="center"/>
          </w:tcPr>
          <w:p w:rsidR="00636129" w:rsidRDefault="00636129" w:rsidP="00C777A2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01.12.2017 </w:t>
            </w:r>
          </w:p>
        </w:tc>
        <w:tc>
          <w:tcPr>
            <w:tcW w:w="1770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сертификат</w:t>
            </w:r>
          </w:p>
        </w:tc>
      </w:tr>
      <w:tr w:rsidR="00C777A2" w:rsidTr="000C5963">
        <w:tc>
          <w:tcPr>
            <w:tcW w:w="1604" w:type="dxa"/>
          </w:tcPr>
          <w:p w:rsidR="00C777A2" w:rsidRDefault="00C777A2" w:rsidP="00636129">
            <w:r>
              <w:t>4</w:t>
            </w:r>
          </w:p>
        </w:tc>
        <w:tc>
          <w:tcPr>
            <w:tcW w:w="1816" w:type="dxa"/>
            <w:vAlign w:val="center"/>
          </w:tcPr>
          <w:p w:rsidR="00C777A2" w:rsidRDefault="00C777A2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>организация</w:t>
            </w:r>
          </w:p>
        </w:tc>
        <w:tc>
          <w:tcPr>
            <w:tcW w:w="2604" w:type="dxa"/>
            <w:vAlign w:val="center"/>
          </w:tcPr>
          <w:p w:rsidR="00C777A2" w:rsidRDefault="00C777A2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>организация игры "ФОРТ БОЯРД ДУБНА" (подготовка заданий от кафедры иностранных языков)</w:t>
            </w:r>
          </w:p>
        </w:tc>
        <w:tc>
          <w:tcPr>
            <w:tcW w:w="1551" w:type="dxa"/>
            <w:vAlign w:val="center"/>
          </w:tcPr>
          <w:p w:rsidR="00C777A2" w:rsidRDefault="00C777A2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777A2">
              <w:rPr>
                <w:rFonts w:ascii="Helvetica" w:hAnsi="Helvetica" w:cs="Helvetica"/>
                <w:color w:val="333333"/>
                <w:sz w:val="21"/>
                <w:szCs w:val="21"/>
              </w:rPr>
              <w:t>29.10.2019</w:t>
            </w:r>
          </w:p>
        </w:tc>
        <w:tc>
          <w:tcPr>
            <w:tcW w:w="1770" w:type="dxa"/>
            <w:vAlign w:val="center"/>
          </w:tcPr>
          <w:p w:rsidR="00C777A2" w:rsidRDefault="00C777A2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EE0B28" w:rsidRDefault="00EE0B28" w:rsidP="00C777A2">
      <w:pPr>
        <w:jc w:val="center"/>
      </w:pPr>
    </w:p>
    <w:p w:rsidR="00636129" w:rsidRDefault="00C777A2" w:rsidP="00C777A2">
      <w:pPr>
        <w:jc w:val="center"/>
      </w:pPr>
      <w:r w:rsidRPr="00C777A2">
        <w:drawing>
          <wp:inline distT="0" distB="0" distL="0" distR="0" wp14:anchorId="0CE690C3" wp14:editId="391FE2DD">
            <wp:extent cx="1285875" cy="590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129" w:rsidRDefault="00636129" w:rsidP="00636129"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rFonts w:ascii="Helvetica" w:hAnsi="Helvetica" w:cs="Helvetica"/>
          <w:b w:val="0"/>
          <w:bCs w:val="0"/>
          <w:color w:val="333333"/>
        </w:rPr>
      </w:pPr>
      <w:hyperlink r:id="rId17" w:history="1">
        <w:r>
          <w:rPr>
            <w:rStyle w:val="a3"/>
            <w:rFonts w:ascii="Helvetica" w:hAnsi="Helvetica" w:cs="Helvetica"/>
            <w:b w:val="0"/>
            <w:bCs w:val="0"/>
            <w:caps/>
            <w:color w:val="000000"/>
            <w:u w:val="none"/>
          </w:rPr>
          <w:t>ИНЫЕ ДОСТИЖЕНИЯ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36129" w:rsidTr="00AA4343">
        <w:tc>
          <w:tcPr>
            <w:tcW w:w="1869" w:type="dxa"/>
            <w:vAlign w:val="center"/>
          </w:tcPr>
          <w:p w:rsidR="00636129" w:rsidRDefault="00636129" w:rsidP="0063612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Номер</w:t>
            </w:r>
          </w:p>
        </w:tc>
        <w:tc>
          <w:tcPr>
            <w:tcW w:w="1869" w:type="dxa"/>
            <w:vAlign w:val="center"/>
          </w:tcPr>
          <w:p w:rsidR="00636129" w:rsidRDefault="00636129" w:rsidP="0063612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Вид деятельности</w:t>
            </w:r>
          </w:p>
        </w:tc>
        <w:tc>
          <w:tcPr>
            <w:tcW w:w="1869" w:type="dxa"/>
            <w:vAlign w:val="center"/>
          </w:tcPr>
          <w:p w:rsidR="00636129" w:rsidRDefault="00636129" w:rsidP="0063612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Достижение</w:t>
            </w:r>
          </w:p>
        </w:tc>
        <w:tc>
          <w:tcPr>
            <w:tcW w:w="1869" w:type="dxa"/>
            <w:vAlign w:val="center"/>
          </w:tcPr>
          <w:p w:rsidR="00636129" w:rsidRDefault="00636129" w:rsidP="0063612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Дата</w:t>
            </w:r>
          </w:p>
        </w:tc>
        <w:tc>
          <w:tcPr>
            <w:tcW w:w="1869" w:type="dxa"/>
            <w:vAlign w:val="center"/>
          </w:tcPr>
          <w:p w:rsidR="00636129" w:rsidRDefault="00636129" w:rsidP="00636129">
            <w:pP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Примечание</w:t>
            </w:r>
          </w:p>
        </w:tc>
      </w:tr>
      <w:tr w:rsidR="00636129" w:rsidTr="000A3FDA">
        <w:tc>
          <w:tcPr>
            <w:tcW w:w="1869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9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волонтерская</w:t>
            </w:r>
          </w:p>
        </w:tc>
        <w:tc>
          <w:tcPr>
            <w:tcW w:w="1869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Волонтерская деятельность от университета "Дубна" на ЧМ по стендовой стрельбе 2017</w:t>
            </w:r>
          </w:p>
        </w:tc>
        <w:tc>
          <w:tcPr>
            <w:tcW w:w="1869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12.09.2017 0:00:00</w:t>
            </w:r>
          </w:p>
        </w:tc>
        <w:tc>
          <w:tcPr>
            <w:tcW w:w="1869" w:type="dxa"/>
            <w:vAlign w:val="center"/>
          </w:tcPr>
          <w:p w:rsidR="00636129" w:rsidRDefault="00636129" w:rsidP="0063612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сертификат</w:t>
            </w:r>
          </w:p>
        </w:tc>
      </w:tr>
    </w:tbl>
    <w:p w:rsidR="00636129" w:rsidRDefault="00636129"/>
    <w:sectPr w:rsidR="0063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021C"/>
    <w:multiLevelType w:val="hybridMultilevel"/>
    <w:tmpl w:val="6778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6A8C"/>
    <w:multiLevelType w:val="hybridMultilevel"/>
    <w:tmpl w:val="9E6AC36A"/>
    <w:lvl w:ilvl="0" w:tplc="D84C8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F5"/>
    <w:rsid w:val="00007AA3"/>
    <w:rsid w:val="00203A2C"/>
    <w:rsid w:val="005217F5"/>
    <w:rsid w:val="00636129"/>
    <w:rsid w:val="00926AFD"/>
    <w:rsid w:val="00974474"/>
    <w:rsid w:val="00C777A2"/>
    <w:rsid w:val="00E87DC2"/>
    <w:rsid w:val="00EC19B1"/>
    <w:rsid w:val="00E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B48B-A741-4EE8-B9F1-8E011C23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6A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6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6AFD"/>
    <w:rPr>
      <w:color w:val="0000FF"/>
      <w:u w:val="single"/>
    </w:rPr>
  </w:style>
  <w:style w:type="table" w:styleId="a4">
    <w:name w:val="Table Grid"/>
    <w:basedOn w:val="a1"/>
    <w:uiPriority w:val="39"/>
    <w:rsid w:val="0092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ni-dubna.ru/L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-dubna.ru/LK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uni-dubna.ru/L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ni-dubna.ru/LK" TargetMode="External"/><Relationship Id="rId11" Type="http://schemas.openxmlformats.org/officeDocument/2006/relationships/hyperlink" Target="https://www.uni-dubna.ru/L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uni-dubna.ru/LK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i-dubna.ru/L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3</cp:revision>
  <dcterms:created xsi:type="dcterms:W3CDTF">2020-05-13T10:42:00Z</dcterms:created>
  <dcterms:modified xsi:type="dcterms:W3CDTF">2020-05-13T12:05:00Z</dcterms:modified>
</cp:coreProperties>
</file>